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A3" w:rsidRPr="00F3020B" w:rsidRDefault="00CD32A3" w:rsidP="00CD32A3">
      <w:pPr>
        <w:rPr>
          <w:b/>
        </w:rPr>
      </w:pPr>
      <w:r>
        <w:rPr>
          <w:b/>
        </w:rPr>
        <w:t>APPENDIX B</w:t>
      </w:r>
    </w:p>
    <w:p w:rsidR="00CD32A3" w:rsidRDefault="00CD32A3" w:rsidP="00801433">
      <w:pPr>
        <w:pStyle w:val="NoSpacing"/>
      </w:pPr>
    </w:p>
    <w:p w:rsidR="00CD32A3" w:rsidRDefault="00CD32A3" w:rsidP="00801433">
      <w:pPr>
        <w:pStyle w:val="NoSpacing"/>
      </w:pPr>
    </w:p>
    <w:p w:rsidR="00801433" w:rsidRDefault="00801433" w:rsidP="00801433">
      <w:pPr>
        <w:pStyle w:val="NoSpacing"/>
      </w:pPr>
      <w:r>
        <w:t>Group Members</w:t>
      </w:r>
      <w:proofErr w:type="gramStart"/>
      <w:r>
        <w:t>:_</w:t>
      </w:r>
      <w:proofErr w:type="gramEnd"/>
      <w:r>
        <w:t>____________________________</w:t>
      </w:r>
    </w:p>
    <w:p w:rsidR="00801433" w:rsidRDefault="00801433" w:rsidP="00801433">
      <w:pPr>
        <w:pStyle w:val="NoSpacing"/>
      </w:pPr>
      <w:r>
        <w:t>Name</w:t>
      </w:r>
      <w:proofErr w:type="gramStart"/>
      <w:r>
        <w:t>:_</w:t>
      </w:r>
      <w:proofErr w:type="gramEnd"/>
      <w:r>
        <w:t>_________________________________</w:t>
      </w:r>
    </w:p>
    <w:p w:rsidR="00801433" w:rsidRDefault="00801433" w:rsidP="00801433">
      <w:pPr>
        <w:pStyle w:val="NoSpacing"/>
      </w:pPr>
      <w:r>
        <w:t>Class</w:t>
      </w:r>
      <w:proofErr w:type="gramStart"/>
      <w:r>
        <w:t>:_</w:t>
      </w:r>
      <w:proofErr w:type="gramEnd"/>
      <w:r>
        <w:t>______________________________________</w:t>
      </w:r>
    </w:p>
    <w:p w:rsidR="00801433" w:rsidRDefault="00801433" w:rsidP="00801433">
      <w:pPr>
        <w:pStyle w:val="NoSpacing"/>
      </w:pPr>
      <w:r>
        <w:t>Date</w:t>
      </w:r>
      <w:proofErr w:type="gramStart"/>
      <w:r>
        <w:t>:_</w:t>
      </w:r>
      <w:proofErr w:type="gramEnd"/>
      <w:r>
        <w:t>______________________________________</w:t>
      </w:r>
    </w:p>
    <w:p w:rsidR="00801433" w:rsidRDefault="00801433" w:rsidP="00801433">
      <w:pPr>
        <w:rPr>
          <w:b/>
          <w:u w:val="single"/>
        </w:rPr>
      </w:pPr>
    </w:p>
    <w:p w:rsidR="00801433" w:rsidRPr="001729AF" w:rsidRDefault="00801433" w:rsidP="00801433">
      <w:pPr>
        <w:jc w:val="center"/>
        <w:rPr>
          <w:sz w:val="28"/>
          <w:szCs w:val="28"/>
          <w:u w:val="single"/>
        </w:rPr>
      </w:pPr>
      <w:r w:rsidRPr="001729AF">
        <w:rPr>
          <w:sz w:val="28"/>
          <w:szCs w:val="28"/>
          <w:u w:val="single"/>
        </w:rPr>
        <w:t xml:space="preserve">Gr. 6 </w:t>
      </w:r>
      <w:proofErr w:type="spellStart"/>
      <w:r w:rsidRPr="001729AF">
        <w:rPr>
          <w:sz w:val="28"/>
          <w:szCs w:val="28"/>
          <w:u w:val="single"/>
        </w:rPr>
        <w:t>Soundscape</w:t>
      </w:r>
      <w:proofErr w:type="spellEnd"/>
      <w:r w:rsidRPr="001729AF">
        <w:rPr>
          <w:sz w:val="28"/>
          <w:szCs w:val="28"/>
          <w:u w:val="single"/>
        </w:rPr>
        <w:t xml:space="preserve"> Performance Rubric</w:t>
      </w:r>
    </w:p>
    <w:tbl>
      <w:tblPr>
        <w:tblStyle w:val="MediumGrid3-Accent4"/>
        <w:tblW w:w="0" w:type="auto"/>
        <w:jc w:val="center"/>
        <w:tblLook w:val="04A0"/>
      </w:tblPr>
      <w:tblGrid>
        <w:gridCol w:w="2635"/>
        <w:gridCol w:w="2635"/>
        <w:gridCol w:w="2635"/>
        <w:gridCol w:w="2635"/>
        <w:gridCol w:w="2636"/>
      </w:tblGrid>
      <w:tr w:rsidR="00801433" w:rsidTr="00801433">
        <w:trPr>
          <w:cnfStyle w:val="100000000000"/>
          <w:jc w:val="center"/>
        </w:trPr>
        <w:tc>
          <w:tcPr>
            <w:cnfStyle w:val="001000000000"/>
            <w:tcW w:w="2635" w:type="dxa"/>
          </w:tcPr>
          <w:p w:rsidR="00801433" w:rsidRDefault="00801433">
            <w:r>
              <w:t>Criteria</w:t>
            </w:r>
          </w:p>
        </w:tc>
        <w:tc>
          <w:tcPr>
            <w:tcW w:w="2635" w:type="dxa"/>
          </w:tcPr>
          <w:p w:rsidR="00801433" w:rsidRDefault="00801433">
            <w:pPr>
              <w:cnfStyle w:val="100000000000"/>
            </w:pPr>
            <w:r>
              <w:t>Level 1</w:t>
            </w:r>
          </w:p>
        </w:tc>
        <w:tc>
          <w:tcPr>
            <w:tcW w:w="2635" w:type="dxa"/>
          </w:tcPr>
          <w:p w:rsidR="00801433" w:rsidRDefault="00801433">
            <w:pPr>
              <w:cnfStyle w:val="100000000000"/>
            </w:pPr>
            <w:r>
              <w:t>Level 2</w:t>
            </w:r>
          </w:p>
        </w:tc>
        <w:tc>
          <w:tcPr>
            <w:tcW w:w="2635" w:type="dxa"/>
          </w:tcPr>
          <w:p w:rsidR="00801433" w:rsidRDefault="00801433">
            <w:pPr>
              <w:cnfStyle w:val="100000000000"/>
            </w:pPr>
            <w:r>
              <w:t>Level 3</w:t>
            </w:r>
          </w:p>
        </w:tc>
        <w:tc>
          <w:tcPr>
            <w:tcW w:w="2636" w:type="dxa"/>
          </w:tcPr>
          <w:p w:rsidR="00801433" w:rsidRDefault="00801433">
            <w:pPr>
              <w:cnfStyle w:val="100000000000"/>
            </w:pPr>
            <w:r>
              <w:t>Level 4</w:t>
            </w:r>
          </w:p>
        </w:tc>
      </w:tr>
      <w:tr w:rsidR="00801433" w:rsidTr="00801433">
        <w:trPr>
          <w:cnfStyle w:val="000000100000"/>
          <w:jc w:val="center"/>
        </w:trPr>
        <w:tc>
          <w:tcPr>
            <w:cnfStyle w:val="001000000000"/>
            <w:tcW w:w="2635" w:type="dxa"/>
          </w:tcPr>
          <w:p w:rsidR="00801433" w:rsidRDefault="0097394B" w:rsidP="00FF3159">
            <w:r>
              <w:t xml:space="preserve">Thinking Skills:  </w:t>
            </w:r>
            <w:r w:rsidR="00FF3159">
              <w:t>Creative Process (Plan, Explore, Produce, Revise)</w:t>
            </w:r>
          </w:p>
        </w:tc>
        <w:tc>
          <w:tcPr>
            <w:tcW w:w="2635" w:type="dxa"/>
          </w:tcPr>
          <w:p w:rsidR="00801433" w:rsidRDefault="00FF3159">
            <w:pPr>
              <w:cnfStyle w:val="000000100000"/>
            </w:pPr>
            <w:r>
              <w:t>Uses the creative process with limited su</w:t>
            </w:r>
            <w:r w:rsidR="00373F3F">
              <w:t>c</w:t>
            </w:r>
            <w:r>
              <w:t>cess</w:t>
            </w:r>
          </w:p>
        </w:tc>
        <w:tc>
          <w:tcPr>
            <w:tcW w:w="2635" w:type="dxa"/>
          </w:tcPr>
          <w:p w:rsidR="00801433" w:rsidRDefault="00FF3159" w:rsidP="00373F3F">
            <w:pPr>
              <w:cnfStyle w:val="000000100000"/>
            </w:pPr>
            <w:r>
              <w:t>Us</w:t>
            </w:r>
            <w:r w:rsidR="00373F3F">
              <w:t>es the creative process with some</w:t>
            </w:r>
            <w:r>
              <w:t xml:space="preserve"> su</w:t>
            </w:r>
            <w:r w:rsidR="00373F3F">
              <w:t>cc</w:t>
            </w:r>
            <w:r>
              <w:t>ess</w:t>
            </w:r>
          </w:p>
        </w:tc>
        <w:tc>
          <w:tcPr>
            <w:tcW w:w="2635" w:type="dxa"/>
          </w:tcPr>
          <w:p w:rsidR="00801433" w:rsidRDefault="00FF3159">
            <w:pPr>
              <w:cnfStyle w:val="000000100000"/>
            </w:pPr>
            <w:r>
              <w:t>Uses t</w:t>
            </w:r>
            <w:r w:rsidR="00373F3F">
              <w:t>he creative process with considerable</w:t>
            </w:r>
            <w:r>
              <w:t xml:space="preserve"> su</w:t>
            </w:r>
            <w:r w:rsidR="00373F3F">
              <w:t>c</w:t>
            </w:r>
            <w:r>
              <w:t>cess</w:t>
            </w:r>
          </w:p>
        </w:tc>
        <w:tc>
          <w:tcPr>
            <w:tcW w:w="2636" w:type="dxa"/>
          </w:tcPr>
          <w:p w:rsidR="00801433" w:rsidRDefault="00FF3159" w:rsidP="004D5845">
            <w:pPr>
              <w:cnfStyle w:val="000000100000"/>
            </w:pPr>
            <w:r>
              <w:t>Uses t</w:t>
            </w:r>
            <w:r w:rsidR="00373F3F">
              <w:t>he creative process with a high degree of</w:t>
            </w:r>
            <w:r>
              <w:t xml:space="preserve"> su</w:t>
            </w:r>
            <w:r w:rsidR="00373F3F">
              <w:t>c</w:t>
            </w:r>
            <w:r>
              <w:t>cess</w:t>
            </w:r>
          </w:p>
        </w:tc>
      </w:tr>
      <w:tr w:rsidR="00801433" w:rsidTr="00801433">
        <w:trPr>
          <w:jc w:val="center"/>
        </w:trPr>
        <w:tc>
          <w:tcPr>
            <w:cnfStyle w:val="001000000000"/>
            <w:tcW w:w="2635" w:type="dxa"/>
          </w:tcPr>
          <w:p w:rsidR="00801433" w:rsidRDefault="00FF3159">
            <w:r>
              <w:t>Communication</w:t>
            </w:r>
            <w:r w:rsidR="0097394B">
              <w:t xml:space="preserve">: </w:t>
            </w:r>
            <w:r w:rsidR="00367575">
              <w:t>Use of the Elements of Music</w:t>
            </w:r>
          </w:p>
        </w:tc>
        <w:tc>
          <w:tcPr>
            <w:tcW w:w="2635" w:type="dxa"/>
          </w:tcPr>
          <w:p w:rsidR="00801433" w:rsidRDefault="00373F3F">
            <w:pPr>
              <w:cnfStyle w:val="000000000000"/>
            </w:pPr>
            <w:r>
              <w:t xml:space="preserve">Applies few/if any of the elements of music and does not make appropriate sound choices </w:t>
            </w:r>
          </w:p>
        </w:tc>
        <w:tc>
          <w:tcPr>
            <w:tcW w:w="2635" w:type="dxa"/>
          </w:tcPr>
          <w:p w:rsidR="00801433" w:rsidRDefault="00373F3F" w:rsidP="00373F3F">
            <w:pPr>
              <w:cnfStyle w:val="000000000000"/>
            </w:pPr>
            <w:r>
              <w:t>Applies some of the elements of music and makes some appropriate sound choices</w:t>
            </w:r>
          </w:p>
        </w:tc>
        <w:tc>
          <w:tcPr>
            <w:tcW w:w="2635" w:type="dxa"/>
          </w:tcPr>
          <w:p w:rsidR="00801433" w:rsidRDefault="00373F3F" w:rsidP="00373F3F">
            <w:pPr>
              <w:cnfStyle w:val="000000000000"/>
            </w:pPr>
            <w:r>
              <w:t>Applies many of the elements of music and makes appropriate sound choices</w:t>
            </w:r>
          </w:p>
        </w:tc>
        <w:tc>
          <w:tcPr>
            <w:tcW w:w="2636" w:type="dxa"/>
          </w:tcPr>
          <w:p w:rsidR="00801433" w:rsidRDefault="00373F3F">
            <w:pPr>
              <w:cnfStyle w:val="000000000000"/>
            </w:pPr>
            <w:r>
              <w:t>Applies many of the elements of music and makes appropriate sound choices</w:t>
            </w:r>
          </w:p>
        </w:tc>
      </w:tr>
      <w:tr w:rsidR="00FF3159" w:rsidTr="00801433">
        <w:trPr>
          <w:cnfStyle w:val="000000100000"/>
          <w:jc w:val="center"/>
        </w:trPr>
        <w:tc>
          <w:tcPr>
            <w:cnfStyle w:val="001000000000"/>
            <w:tcW w:w="2635" w:type="dxa"/>
          </w:tcPr>
          <w:p w:rsidR="00FF3159" w:rsidRDefault="00FF3159" w:rsidP="00FF3159">
            <w:r>
              <w:t xml:space="preserve">Application: Use of Instrumentation in </w:t>
            </w:r>
            <w:proofErr w:type="spellStart"/>
            <w:r>
              <w:t>Soundscape</w:t>
            </w:r>
            <w:proofErr w:type="spellEnd"/>
          </w:p>
        </w:tc>
        <w:tc>
          <w:tcPr>
            <w:tcW w:w="2635" w:type="dxa"/>
          </w:tcPr>
          <w:p w:rsidR="00FF3159" w:rsidRDefault="00FF3159" w:rsidP="00F505ED">
            <w:pPr>
              <w:cnfStyle w:val="000000100000"/>
            </w:pPr>
            <w:r>
              <w:t>Had a limited use of the instruments, instruments did not reflect a sound appropriate to the words read in the storybook</w:t>
            </w:r>
          </w:p>
        </w:tc>
        <w:tc>
          <w:tcPr>
            <w:tcW w:w="2635" w:type="dxa"/>
          </w:tcPr>
          <w:p w:rsidR="00FF3159" w:rsidRDefault="00FF3159" w:rsidP="00F505ED">
            <w:pPr>
              <w:cnfStyle w:val="000000100000"/>
            </w:pPr>
            <w:r>
              <w:t>Made use of some of the instruments.  Sometimes used instruments that reflected a sound appropriate to the words in the storybook</w:t>
            </w:r>
          </w:p>
        </w:tc>
        <w:tc>
          <w:tcPr>
            <w:tcW w:w="2635" w:type="dxa"/>
          </w:tcPr>
          <w:p w:rsidR="00FF3159" w:rsidRDefault="00FF3159" w:rsidP="00F505ED">
            <w:pPr>
              <w:cnfStyle w:val="000000100000"/>
            </w:pPr>
            <w:r>
              <w:t>Made use of many instruments.  Used instruments that reflected a sound appropriate to the words in the storybook</w:t>
            </w:r>
          </w:p>
        </w:tc>
        <w:tc>
          <w:tcPr>
            <w:tcW w:w="2636" w:type="dxa"/>
          </w:tcPr>
          <w:p w:rsidR="00FF3159" w:rsidRDefault="00FF3159" w:rsidP="00F505ED">
            <w:pPr>
              <w:cnfStyle w:val="000000100000"/>
            </w:pPr>
            <w:r>
              <w:t>Made use of instruments plus included additional sounds to create an effect (voices, materials around the classroom). All instruments created a sound appropriate to the words in the storybook</w:t>
            </w:r>
          </w:p>
        </w:tc>
      </w:tr>
    </w:tbl>
    <w:p w:rsidR="00F76727" w:rsidRDefault="00F76727"/>
    <w:p w:rsidR="00367575" w:rsidRDefault="00367575">
      <w:r>
        <w:t>Overall Level:</w:t>
      </w:r>
    </w:p>
    <w:p w:rsidR="00367575" w:rsidRDefault="00367575">
      <w:r>
        <w:t xml:space="preserve">Comments: </w:t>
      </w:r>
    </w:p>
    <w:sectPr w:rsidR="00367575" w:rsidSect="0080143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1433"/>
    <w:rsid w:val="001729AF"/>
    <w:rsid w:val="00367575"/>
    <w:rsid w:val="00367AA1"/>
    <w:rsid w:val="00373F3F"/>
    <w:rsid w:val="003C1743"/>
    <w:rsid w:val="004D5845"/>
    <w:rsid w:val="0054329B"/>
    <w:rsid w:val="00784472"/>
    <w:rsid w:val="00801433"/>
    <w:rsid w:val="0097394B"/>
    <w:rsid w:val="00CD32A3"/>
    <w:rsid w:val="00F3020B"/>
    <w:rsid w:val="00F76727"/>
    <w:rsid w:val="00FF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4">
    <w:name w:val="Medium Shading 2 Accent 4"/>
    <w:basedOn w:val="TableNormal"/>
    <w:uiPriority w:val="64"/>
    <w:rsid w:val="008014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014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3-Accent4">
    <w:name w:val="Medium Grid 3 Accent 4"/>
    <w:basedOn w:val="TableNormal"/>
    <w:uiPriority w:val="69"/>
    <w:rsid w:val="008014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NoSpacing">
    <w:name w:val="No Spacing"/>
    <w:uiPriority w:val="1"/>
    <w:qFormat/>
    <w:rsid w:val="008014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559E-BCC3-4095-83C8-9149EDBF2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Maurice</dc:creator>
  <cp:lastModifiedBy>Maurice</cp:lastModifiedBy>
  <cp:revision>2</cp:revision>
  <dcterms:created xsi:type="dcterms:W3CDTF">2011-07-22T21:30:00Z</dcterms:created>
  <dcterms:modified xsi:type="dcterms:W3CDTF">2011-07-22T21:30:00Z</dcterms:modified>
</cp:coreProperties>
</file>